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452550" w14:textId="77777777" w:rsidR="006736AC" w:rsidRDefault="006736AC" w:rsidP="0030600C">
      <w:pPr>
        <w:pStyle w:val="MainHeader"/>
        <w:rPr>
          <w:lang w:val="en-GB"/>
        </w:rPr>
      </w:pPr>
    </w:p>
    <w:p w14:paraId="2C64869E" w14:textId="366E8084" w:rsidR="00F84F18" w:rsidRPr="00AA6420" w:rsidRDefault="002D750F" w:rsidP="0030600C">
      <w:pPr>
        <w:pStyle w:val="MainHeader"/>
        <w:rPr>
          <w:lang w:val="en-GB"/>
        </w:rPr>
      </w:pPr>
      <w:r>
        <w:rPr>
          <w:lang w:val="en-GB"/>
        </w:rPr>
        <w:t>PORT SECURITY</w:t>
      </w:r>
      <w:r w:rsidR="00AA6420" w:rsidRPr="00AA6420">
        <w:rPr>
          <w:lang w:val="en-GB"/>
        </w:rPr>
        <w:t xml:space="preserve"> POLICY STATEMENT</w:t>
      </w:r>
    </w:p>
    <w:p w14:paraId="278D29DA" w14:textId="77777777" w:rsidR="000259F8" w:rsidRDefault="000259F8" w:rsidP="00AA6420">
      <w:pPr>
        <w:pStyle w:val="BodyCopy"/>
      </w:pPr>
    </w:p>
    <w:p w14:paraId="6D8B4A7D" w14:textId="69919518" w:rsidR="007073FD" w:rsidRDefault="00AA6420" w:rsidP="00AA6420">
      <w:pPr>
        <w:pStyle w:val="BodyCopy"/>
      </w:pPr>
      <w:r w:rsidRPr="00AA6420">
        <w:t>The Port of B</w:t>
      </w:r>
      <w:r w:rsidR="006736AC">
        <w:t>erwick</w:t>
      </w:r>
      <w:r w:rsidRPr="00AA6420">
        <w:t xml:space="preserve"> aims to</w:t>
      </w:r>
      <w:r w:rsidR="002B61E9">
        <w:t xml:space="preserve"> </w:t>
      </w:r>
      <w:r w:rsidRPr="00AA6420">
        <w:t xml:space="preserve">maintain </w:t>
      </w:r>
      <w:r w:rsidR="002D750F">
        <w:t>confidence &amp; assurance</w:t>
      </w:r>
      <w:r w:rsidRPr="00AA6420">
        <w:t xml:space="preserve"> in order to comply fully with the requirements of the </w:t>
      </w:r>
      <w:r w:rsidR="002D750F">
        <w:t>International Ship &amp; Port Facility</w:t>
      </w:r>
      <w:r w:rsidRPr="00AA6420">
        <w:t xml:space="preserve"> </w:t>
      </w:r>
      <w:r w:rsidR="002D750F">
        <w:t xml:space="preserve">Security </w:t>
      </w:r>
      <w:r w:rsidRPr="00AA6420">
        <w:t>Code</w:t>
      </w:r>
      <w:r w:rsidR="002B61E9">
        <w:t xml:space="preserve"> (ISPS code)</w:t>
      </w:r>
      <w:r w:rsidR="002D750F">
        <w:t xml:space="preserve">. In addition the Port is committed to providing a safe &amp; secure environment across all </w:t>
      </w:r>
      <w:r w:rsidR="007073FD">
        <w:t xml:space="preserve">of </w:t>
      </w:r>
      <w:r w:rsidR="002D750F">
        <w:t xml:space="preserve">its </w:t>
      </w:r>
      <w:r w:rsidR="007073FD">
        <w:t xml:space="preserve">land, </w:t>
      </w:r>
      <w:r w:rsidR="002D750F">
        <w:t>property</w:t>
      </w:r>
      <w:r w:rsidR="007073FD">
        <w:t xml:space="preserve"> &amp;</w:t>
      </w:r>
      <w:r w:rsidR="002D750F">
        <w:t xml:space="preserve"> operational harbour areas</w:t>
      </w:r>
      <w:r w:rsidR="00763600">
        <w:t xml:space="preserve"> for all port users</w:t>
      </w:r>
      <w:r w:rsidR="007073FD">
        <w:t xml:space="preserve">. </w:t>
      </w:r>
    </w:p>
    <w:p w14:paraId="13B58364" w14:textId="77777777" w:rsidR="00AA6420" w:rsidRPr="00AA6420" w:rsidRDefault="00AA6420" w:rsidP="00AA6420">
      <w:pPr>
        <w:pStyle w:val="BodyCopy"/>
      </w:pPr>
      <w:r w:rsidRPr="00AA6420">
        <w:t>Th</w:t>
      </w:r>
      <w:r w:rsidR="007073FD">
        <w:t>i</w:t>
      </w:r>
      <w:r w:rsidRPr="00AA6420">
        <w:t>s</w:t>
      </w:r>
      <w:r w:rsidR="007073FD">
        <w:t xml:space="preserve"> Port Security Policy </w:t>
      </w:r>
      <w:r w:rsidRPr="00AA6420">
        <w:t xml:space="preserve">will meet the </w:t>
      </w:r>
      <w:r w:rsidR="007073FD">
        <w:t>security</w:t>
      </w:r>
      <w:r w:rsidRPr="00AA6420">
        <w:t xml:space="preserve"> requirement</w:t>
      </w:r>
      <w:r w:rsidR="007073FD">
        <w:t>s</w:t>
      </w:r>
      <w:r w:rsidRPr="00AA6420">
        <w:t xml:space="preserve"> of </w:t>
      </w:r>
      <w:r w:rsidR="007073FD">
        <w:t xml:space="preserve">port </w:t>
      </w:r>
      <w:r w:rsidRPr="00AA6420">
        <w:t>customers</w:t>
      </w:r>
      <w:r w:rsidR="007073FD">
        <w:t xml:space="preserve"> &amp; all port stakeholders</w:t>
      </w:r>
      <w:r w:rsidRPr="00AA6420">
        <w:t xml:space="preserve"> </w:t>
      </w:r>
      <w:r w:rsidR="007073FD">
        <w:t xml:space="preserve">providing assurance </w:t>
      </w:r>
      <w:r w:rsidRPr="00AA6420">
        <w:t>in a competent, safe and productive manner, whilst conforming to regulatory and statutory requirements.</w:t>
      </w:r>
    </w:p>
    <w:p w14:paraId="49AB5048" w14:textId="2B134403" w:rsidR="00AA6420" w:rsidRPr="00AA6420" w:rsidRDefault="00AA6420" w:rsidP="00AA6420">
      <w:pPr>
        <w:pStyle w:val="BodyCopy"/>
      </w:pPr>
      <w:r w:rsidRPr="00AA6420">
        <w:t xml:space="preserve">In order to comply with the </w:t>
      </w:r>
      <w:r w:rsidR="002B61E9">
        <w:t xml:space="preserve">regulatory </w:t>
      </w:r>
      <w:r w:rsidRPr="00AA6420">
        <w:t xml:space="preserve">standards </w:t>
      </w:r>
      <w:r w:rsidR="006736AC">
        <w:t xml:space="preserve">as </w:t>
      </w:r>
      <w:r w:rsidRPr="00AA6420">
        <w:t xml:space="preserve">laid down in the </w:t>
      </w:r>
      <w:r w:rsidR="002B61E9">
        <w:t xml:space="preserve">ISPS </w:t>
      </w:r>
      <w:r w:rsidRPr="00AA6420">
        <w:t xml:space="preserve">Code </w:t>
      </w:r>
      <w:r w:rsidR="002B61E9">
        <w:t xml:space="preserve">&amp; </w:t>
      </w:r>
      <w:r w:rsidR="00CF008B">
        <w:t>delivering</w:t>
      </w:r>
      <w:r w:rsidR="002B61E9">
        <w:t xml:space="preserve"> best security practice across all areas of </w:t>
      </w:r>
      <w:r w:rsidR="006736AC">
        <w:t xml:space="preserve">the </w:t>
      </w:r>
      <w:r w:rsidR="002B61E9">
        <w:t xml:space="preserve">harbour operation </w:t>
      </w:r>
      <w:r w:rsidRPr="00AA6420">
        <w:t>the port undertakes to:</w:t>
      </w:r>
    </w:p>
    <w:p w14:paraId="4C33BA97" w14:textId="6B64B3E6" w:rsidR="00702D8D" w:rsidRPr="00702D8D" w:rsidRDefault="00702D8D" w:rsidP="00702D8D">
      <w:pPr>
        <w:pStyle w:val="BodyCopy"/>
        <w:numPr>
          <w:ilvl w:val="0"/>
          <w:numId w:val="7"/>
        </w:numPr>
      </w:pPr>
      <w:r w:rsidRPr="00702D8D">
        <w:t xml:space="preserve">Maintain Compliance with the International Ship &amp; Port Facility </w:t>
      </w:r>
      <w:r w:rsidR="00F356BA">
        <w:t xml:space="preserve">Security </w:t>
      </w:r>
      <w:r w:rsidRPr="00702D8D">
        <w:t>Code.</w:t>
      </w:r>
    </w:p>
    <w:p w14:paraId="778A03ED" w14:textId="77777777" w:rsidR="00AA6420" w:rsidRPr="00AA6420" w:rsidRDefault="00702D8D" w:rsidP="00AA6420">
      <w:pPr>
        <w:pStyle w:val="BodyCopy"/>
        <w:numPr>
          <w:ilvl w:val="0"/>
          <w:numId w:val="7"/>
        </w:numPr>
      </w:pPr>
      <w:r>
        <w:t>R</w:t>
      </w:r>
      <w:r w:rsidR="00AA6420" w:rsidRPr="00AA6420">
        <w:t xml:space="preserve">egulate and manage </w:t>
      </w:r>
      <w:r>
        <w:t xml:space="preserve">appropriately all </w:t>
      </w:r>
      <w:r w:rsidR="00AA6420" w:rsidRPr="00AA6420">
        <w:t xml:space="preserve">marine </w:t>
      </w:r>
      <w:r>
        <w:t xml:space="preserve">&amp; shore side harbour </w:t>
      </w:r>
      <w:r w:rsidR="00AA6420" w:rsidRPr="00AA6420">
        <w:t>operations to ensure the s</w:t>
      </w:r>
      <w:r>
        <w:t>ecurity</w:t>
      </w:r>
      <w:r w:rsidR="00AA6420" w:rsidRPr="00AA6420">
        <w:t xml:space="preserve"> of </w:t>
      </w:r>
      <w:r>
        <w:t xml:space="preserve">all </w:t>
      </w:r>
      <w:r w:rsidR="00AA6420" w:rsidRPr="00AA6420">
        <w:t>port users</w:t>
      </w:r>
      <w:r>
        <w:t xml:space="preserve"> &amp; stakeholders.</w:t>
      </w:r>
    </w:p>
    <w:p w14:paraId="04C58979" w14:textId="7EAA3745" w:rsidR="00AA6420" w:rsidRPr="00AA6420" w:rsidRDefault="00AA6420" w:rsidP="00AA6420">
      <w:pPr>
        <w:pStyle w:val="BodyCopy"/>
        <w:numPr>
          <w:ilvl w:val="0"/>
          <w:numId w:val="7"/>
        </w:numPr>
      </w:pPr>
      <w:r w:rsidRPr="00AA6420">
        <w:t xml:space="preserve">Create and implement </w:t>
      </w:r>
      <w:r w:rsidR="00702D8D">
        <w:t xml:space="preserve">port security procedures &amp; </w:t>
      </w:r>
      <w:r w:rsidRPr="00AA6420">
        <w:t xml:space="preserve">policy </w:t>
      </w:r>
      <w:r w:rsidR="00F14107" w:rsidRPr="00AA6420">
        <w:t>statements.</w:t>
      </w:r>
      <w:r w:rsidRPr="00AA6420">
        <w:t xml:space="preserve"> </w:t>
      </w:r>
    </w:p>
    <w:p w14:paraId="52A2C339" w14:textId="7F596360" w:rsidR="00AA6420" w:rsidRPr="00AA6420" w:rsidRDefault="00702D8D" w:rsidP="00AA6420">
      <w:pPr>
        <w:pStyle w:val="BodyCopy"/>
        <w:numPr>
          <w:ilvl w:val="0"/>
          <w:numId w:val="7"/>
        </w:numPr>
      </w:pPr>
      <w:r>
        <w:t xml:space="preserve">Establish strong operational relationships with all security agencies including Northumbria police, special </w:t>
      </w:r>
      <w:r w:rsidR="00553A11">
        <w:t>Branch,</w:t>
      </w:r>
      <w:r>
        <w:t xml:space="preserve"> UK Border force &amp; the DfT Mari</w:t>
      </w:r>
      <w:r w:rsidR="005C3228">
        <w:t>time</w:t>
      </w:r>
      <w:r>
        <w:t xml:space="preserve"> security</w:t>
      </w:r>
      <w:r w:rsidR="005C3228">
        <w:t xml:space="preserve"> &amp;</w:t>
      </w:r>
      <w:r>
        <w:t xml:space="preserve"> resilience division.</w:t>
      </w:r>
    </w:p>
    <w:p w14:paraId="492845BC" w14:textId="188AEE6E" w:rsidR="00AA6420" w:rsidRPr="00AA6420" w:rsidRDefault="00553A11" w:rsidP="00AA6420">
      <w:pPr>
        <w:pStyle w:val="BodyCopy"/>
        <w:numPr>
          <w:ilvl w:val="0"/>
          <w:numId w:val="7"/>
        </w:numPr>
      </w:pPr>
      <w:r>
        <w:t>To contract quality external port security services</w:t>
      </w:r>
      <w:r w:rsidR="006736AC">
        <w:t xml:space="preserve"> as required</w:t>
      </w:r>
      <w:r>
        <w:t xml:space="preserve"> - monitor and review service delivery and standards of </w:t>
      </w:r>
      <w:r w:rsidRPr="00553A11">
        <w:rPr>
          <w:lang w:val="en-US"/>
        </w:rPr>
        <w:t>performance</w:t>
      </w:r>
      <w:r>
        <w:rPr>
          <w:lang w:val="en-US"/>
        </w:rPr>
        <w:t>.</w:t>
      </w:r>
    </w:p>
    <w:p w14:paraId="290829F2" w14:textId="5B458C7D" w:rsidR="00AA6420" w:rsidRPr="00AA6420" w:rsidRDefault="00553A11" w:rsidP="00AA6420">
      <w:pPr>
        <w:pStyle w:val="BodyCopy"/>
        <w:numPr>
          <w:ilvl w:val="0"/>
          <w:numId w:val="7"/>
        </w:numPr>
      </w:pPr>
      <w:r>
        <w:t xml:space="preserve">Provide </w:t>
      </w:r>
      <w:r w:rsidR="002B5F35" w:rsidRPr="002B5F35">
        <w:rPr>
          <w:lang w:val="en-US"/>
        </w:rPr>
        <w:t>trained</w:t>
      </w:r>
      <w:r w:rsidR="006736AC">
        <w:rPr>
          <w:lang w:val="en-US"/>
        </w:rPr>
        <w:t xml:space="preserve">, </w:t>
      </w:r>
      <w:r>
        <w:t>certified port security officer</w:t>
      </w:r>
      <w:r w:rsidR="00226311">
        <w:t xml:space="preserve">s </w:t>
      </w:r>
      <w:r w:rsidR="00FB7D0F">
        <w:t>(</w:t>
      </w:r>
      <w:r w:rsidR="003D0A46">
        <w:t>HM &amp; CEO)</w:t>
      </w:r>
      <w:r w:rsidR="00763600">
        <w:t xml:space="preserve"> and </w:t>
      </w:r>
      <w:r>
        <w:t xml:space="preserve">to provide security awareness training </w:t>
      </w:r>
      <w:r w:rsidR="00763600">
        <w:t>/</w:t>
      </w:r>
      <w:r>
        <w:t xml:space="preserve"> education for persons working within the port</w:t>
      </w:r>
      <w:r w:rsidR="00763600">
        <w:t xml:space="preserve"> </w:t>
      </w:r>
      <w:r w:rsidR="006736AC">
        <w:t>jurisdiction</w:t>
      </w:r>
      <w:r w:rsidR="00763600">
        <w:t>.</w:t>
      </w:r>
      <w:r>
        <w:t xml:space="preserve"> </w:t>
      </w:r>
    </w:p>
    <w:p w14:paraId="393DEAED" w14:textId="1D50C221" w:rsidR="00AA6420" w:rsidRPr="00AA6420" w:rsidRDefault="00553A11" w:rsidP="00AA6420">
      <w:pPr>
        <w:pStyle w:val="BodyCopy"/>
        <w:numPr>
          <w:ilvl w:val="0"/>
          <w:numId w:val="7"/>
        </w:numPr>
      </w:pPr>
      <w:r>
        <w:t>Reduce anti-social &amp; criminal behaviour</w:t>
      </w:r>
      <w:r w:rsidR="00763600">
        <w:t xml:space="preserve"> within and adjacent to port owned areas working in collaboration with other security partners</w:t>
      </w:r>
      <w:r w:rsidR="006736AC">
        <w:t xml:space="preserve"> and local stakeholders</w:t>
      </w:r>
      <w:r w:rsidR="00763600">
        <w:t>.</w:t>
      </w:r>
    </w:p>
    <w:p w14:paraId="176A60EA" w14:textId="77777777" w:rsidR="00763600" w:rsidRPr="00AA6420" w:rsidRDefault="002B5F35" w:rsidP="00763600">
      <w:pPr>
        <w:pStyle w:val="BodyCopy"/>
        <w:numPr>
          <w:ilvl w:val="0"/>
          <w:numId w:val="7"/>
        </w:numPr>
      </w:pPr>
      <w:r>
        <w:t>I</w:t>
      </w:r>
      <w:r w:rsidR="00763600">
        <w:t>nvestigate</w:t>
      </w:r>
      <w:r>
        <w:t xml:space="preserve">, review &amp; enforce where necessary </w:t>
      </w:r>
      <w:r w:rsidR="00763600">
        <w:t>all port security incidents and take the appropriate measures required to prevent similar incidents reoccurring.</w:t>
      </w:r>
    </w:p>
    <w:p w14:paraId="6714AA2D" w14:textId="2DB58BD2" w:rsidR="000259F8" w:rsidRDefault="000259F8" w:rsidP="00AA6420">
      <w:pPr>
        <w:pStyle w:val="BodyCopy"/>
        <w:spacing w:after="0"/>
        <w:rPr>
          <w:noProof/>
          <w:lang w:eastAsia="en-GB"/>
        </w:rPr>
      </w:pPr>
    </w:p>
    <w:p w14:paraId="28C1C9F0" w14:textId="3AED05C8" w:rsidR="006736AC" w:rsidRDefault="006736AC" w:rsidP="00D01B37">
      <w:pPr>
        <w:pStyle w:val="BodyCopy"/>
        <w:spacing w:after="0"/>
        <w:jc w:val="center"/>
        <w:rPr>
          <w:noProof/>
          <w:lang w:eastAsia="en-GB"/>
        </w:rPr>
      </w:pPr>
    </w:p>
    <w:p w14:paraId="32038E38" w14:textId="4D73B589" w:rsidR="006736AC" w:rsidRDefault="006736AC" w:rsidP="00AA6420">
      <w:pPr>
        <w:pStyle w:val="BodyCopy"/>
        <w:spacing w:after="0"/>
        <w:rPr>
          <w:noProof/>
          <w:lang w:eastAsia="en-GB"/>
        </w:rPr>
      </w:pPr>
    </w:p>
    <w:p w14:paraId="6B0835A3" w14:textId="77777777" w:rsidR="006736AC" w:rsidRDefault="006736AC" w:rsidP="00AA6420">
      <w:pPr>
        <w:pStyle w:val="BodyCopy"/>
        <w:spacing w:after="0"/>
      </w:pPr>
    </w:p>
    <w:p w14:paraId="31928BFC" w14:textId="179B71F5" w:rsidR="006736AC" w:rsidRDefault="00474274" w:rsidP="00AA6420">
      <w:pPr>
        <w:pStyle w:val="BodyCopy"/>
        <w:spacing w:after="0"/>
      </w:pPr>
      <w:r>
        <w:t>D. Barrett</w:t>
      </w:r>
      <w:r w:rsidR="009C4FF9">
        <w:t xml:space="preserve"> (</w:t>
      </w:r>
      <w:r w:rsidR="00AA6420" w:rsidRPr="00AA6420">
        <w:t>Ch</w:t>
      </w:r>
      <w:r w:rsidR="006736AC">
        <w:t>air</w:t>
      </w:r>
      <w:r w:rsidR="009C4FF9">
        <w:t>man)</w:t>
      </w:r>
    </w:p>
    <w:p w14:paraId="6E9A8095" w14:textId="77777777" w:rsidR="002E4881" w:rsidRDefault="002E4881" w:rsidP="00AA6420">
      <w:pPr>
        <w:pStyle w:val="BodyCopy"/>
        <w:spacing w:after="0"/>
      </w:pPr>
    </w:p>
    <w:p w14:paraId="56F1216E" w14:textId="7B103637" w:rsidR="00A456A8" w:rsidRPr="00AA6420" w:rsidRDefault="00474274" w:rsidP="00AA6420">
      <w:pPr>
        <w:pStyle w:val="BodyCopy"/>
        <w:spacing w:after="0"/>
      </w:pPr>
      <w:r>
        <w:t xml:space="preserve">Reviewed </w:t>
      </w:r>
      <w:r w:rsidR="002E4881">
        <w:t>Jan</w:t>
      </w:r>
      <w:r>
        <w:t xml:space="preserve"> 202</w:t>
      </w:r>
      <w:r w:rsidR="00704894">
        <w:t>6</w:t>
      </w:r>
    </w:p>
    <w:sectPr w:rsidR="00A456A8" w:rsidRPr="00AA6420" w:rsidSect="006736AC">
      <w:headerReference w:type="default" r:id="rId10"/>
      <w:footerReference w:type="even" r:id="rId11"/>
      <w:footerReference w:type="default" r:id="rId12"/>
      <w:footerReference w:type="first" r:id="rId13"/>
      <w:pgSz w:w="11899" w:h="16819"/>
      <w:pgMar w:top="1440" w:right="1800" w:bottom="1134" w:left="1800" w:header="567" w:footer="708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5C90E7" w14:textId="77777777" w:rsidR="00291588" w:rsidRDefault="00291588">
      <w:pPr>
        <w:spacing w:after="0"/>
      </w:pPr>
      <w:r>
        <w:separator/>
      </w:r>
    </w:p>
  </w:endnote>
  <w:endnote w:type="continuationSeparator" w:id="0">
    <w:p w14:paraId="1D96CB9A" w14:textId="77777777" w:rsidR="00291588" w:rsidRDefault="00291588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07D33E" w14:textId="77777777" w:rsidR="00F84F18" w:rsidRDefault="0058308C" w:rsidP="00F84F18">
    <w:pPr>
      <w:pStyle w:val="Footer"/>
      <w:framePr w:wrap="around" w:vAnchor="text" w:hAnchor="margin" w:y="1"/>
    </w:pPr>
    <w:r>
      <w:fldChar w:fldCharType="begin"/>
    </w:r>
    <w:r w:rsidR="00F84F18">
      <w:instrText xml:space="preserve">PAGE  </w:instrText>
    </w:r>
    <w:r>
      <w:fldChar w:fldCharType="end"/>
    </w:r>
  </w:p>
  <w:p w14:paraId="693F99E8" w14:textId="77777777" w:rsidR="00F84F18" w:rsidRDefault="00F84F18" w:rsidP="003C148C">
    <w:pPr>
      <w:pStyle w:val="Footer"/>
      <w:ind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351697" w14:textId="5AEB24D1" w:rsidR="00F84F18" w:rsidRPr="003C148C" w:rsidRDefault="00F84F18" w:rsidP="003C148C">
    <w:pPr>
      <w:pStyle w:val="Footer"/>
      <w:ind w:firstLine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097D87" w14:textId="77777777" w:rsidR="005801AF" w:rsidRDefault="005801AF">
    <w:pPr>
      <w:pStyle w:val="Footer"/>
    </w:pPr>
    <w:r>
      <w:rPr>
        <w:noProof/>
        <w:lang w:val="en-GB" w:eastAsia="en-GB"/>
      </w:rPr>
      <w:drawing>
        <wp:anchor distT="0" distB="0" distL="114300" distR="114300" simplePos="0" relativeHeight="251656192" behindDoc="1" locked="0" layoutInCell="1" allowOverlap="1" wp14:anchorId="0EB0B851" wp14:editId="2C9BA576">
          <wp:simplePos x="0" y="0"/>
          <wp:positionH relativeFrom="column">
            <wp:posOffset>6457315</wp:posOffset>
          </wp:positionH>
          <wp:positionV relativeFrom="paragraph">
            <wp:posOffset>123825</wp:posOffset>
          </wp:positionV>
          <wp:extent cx="5861050" cy="508000"/>
          <wp:effectExtent l="25400" t="0" r="6350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861050" cy="5080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10E43E" w14:textId="77777777" w:rsidR="00291588" w:rsidRDefault="00291588">
      <w:pPr>
        <w:spacing w:after="0"/>
      </w:pPr>
      <w:r>
        <w:separator/>
      </w:r>
    </w:p>
  </w:footnote>
  <w:footnote w:type="continuationSeparator" w:id="0">
    <w:p w14:paraId="780BE2D2" w14:textId="77777777" w:rsidR="00291588" w:rsidRDefault="00291588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44DC31" w14:textId="230D462C" w:rsidR="0011280E" w:rsidRDefault="004D49F7" w:rsidP="004D49F7">
    <w:pPr>
      <w:pStyle w:val="Header"/>
    </w:pPr>
    <w:r>
      <w:rPr>
        <w:noProof/>
        <w:lang w:val="en-GB" w:eastAsia="en-GB"/>
      </w:rPr>
      <w:drawing>
        <wp:inline distT="0" distB="0" distL="0" distR="0" wp14:anchorId="17316ED0" wp14:editId="34B943F6">
          <wp:extent cx="530678" cy="530678"/>
          <wp:effectExtent l="0" t="0" r="3175" b="3175"/>
          <wp:docPr id="6" name="Picture 6" descr="A blue and white logo with a anchor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 descr="A blue and white logo with a anchor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37720" cy="5377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6736AC">
      <w:t xml:space="preserve">  </w:t>
    </w:r>
    <w:r w:rsidRPr="004D49F7">
      <w:rPr>
        <w:rFonts w:ascii="Arial Black" w:hAnsi="Arial Black"/>
        <w:sz w:val="44"/>
        <w:szCs w:val="44"/>
      </w:rPr>
      <w:t>Port of Berwick</w:t>
    </w:r>
    <w:r w:rsidR="006736AC" w:rsidRPr="004D49F7">
      <w:rPr>
        <w:rFonts w:ascii="Arial Black" w:hAnsi="Arial Black"/>
        <w:sz w:val="44"/>
        <w:szCs w:val="44"/>
      </w:rPr>
      <w:t xml:space="preserve"> </w:t>
    </w:r>
    <w:r w:rsidR="00D25319">
      <w:rPr>
        <w:rFonts w:ascii="Arial Black" w:hAnsi="Arial Black"/>
        <w:sz w:val="44"/>
        <w:szCs w:val="44"/>
      </w:rPr>
      <w:t xml:space="preserve">    </w:t>
    </w:r>
    <w:r w:rsidRPr="00D01B37">
      <w:rPr>
        <w:rFonts w:ascii="Arial Black" w:hAnsi="Arial Black"/>
        <w:color w:val="4F81BD" w:themeColor="accent1"/>
        <w:sz w:val="16"/>
        <w:szCs w:val="16"/>
      </w:rPr>
      <w:t xml:space="preserve">PORT SECURITY POLICY </w:t>
    </w:r>
    <w:r w:rsidR="00D25319">
      <w:rPr>
        <w:rFonts w:ascii="Arial Black" w:hAnsi="Arial Black"/>
        <w:color w:val="4F81BD" w:themeColor="accent1"/>
        <w:sz w:val="16"/>
        <w:szCs w:val="16"/>
      </w:rPr>
      <w:t>2026</w:t>
    </w:r>
    <w:r w:rsidR="006736AC" w:rsidRPr="00D01B37">
      <w:rPr>
        <w:rFonts w:ascii="Arial Black" w:hAnsi="Arial Black"/>
        <w:color w:val="4F81BD" w:themeColor="accent1"/>
        <w:sz w:val="16"/>
        <w:szCs w:val="16"/>
      </w:rPr>
      <w:t xml:space="preserve">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5CD0FD5E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80"/>
    <w:multiLevelType w:val="singleLevel"/>
    <w:tmpl w:val="D3329AF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2" w15:restartNumberingAfterBreak="0">
    <w:nsid w:val="FFFFFF81"/>
    <w:multiLevelType w:val="singleLevel"/>
    <w:tmpl w:val="E8F23AF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3" w15:restartNumberingAfterBreak="0">
    <w:nsid w:val="FFFFFF82"/>
    <w:multiLevelType w:val="singleLevel"/>
    <w:tmpl w:val="DA54467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4" w15:restartNumberingAfterBreak="0">
    <w:nsid w:val="FFFFFF83"/>
    <w:multiLevelType w:val="singleLevel"/>
    <w:tmpl w:val="E262540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5" w15:restartNumberingAfterBreak="0">
    <w:nsid w:val="FFFFFF89"/>
    <w:multiLevelType w:val="singleLevel"/>
    <w:tmpl w:val="A632809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6" w15:restartNumberingAfterBreak="0">
    <w:nsid w:val="5EA22BFE"/>
    <w:multiLevelType w:val="hybridMultilevel"/>
    <w:tmpl w:val="B1743B18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66654368">
    <w:abstractNumId w:val="1"/>
  </w:num>
  <w:num w:numId="2" w16cid:durableId="1456944830">
    <w:abstractNumId w:val="0"/>
  </w:num>
  <w:num w:numId="3" w16cid:durableId="1638602259">
    <w:abstractNumId w:val="5"/>
  </w:num>
  <w:num w:numId="4" w16cid:durableId="922841431">
    <w:abstractNumId w:val="4"/>
  </w:num>
  <w:num w:numId="5" w16cid:durableId="564293607">
    <w:abstractNumId w:val="3"/>
  </w:num>
  <w:num w:numId="6" w16cid:durableId="1335960222">
    <w:abstractNumId w:val="2"/>
  </w:num>
  <w:num w:numId="7" w16cid:durableId="44180825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 w:grammar="clean"/>
  <w:defaultTabStop w:val="720"/>
  <w:drawingGridHorizontalSpacing w:val="284"/>
  <w:drawingGridVerticalSpacing w:val="284"/>
  <w:doNotUseMarginsForDrawingGridOrigin/>
  <w:drawingGridHorizontalOrigin w:val="1797"/>
  <w:drawingGridVerticalOrigin w:val="1440"/>
  <w:characterSpacingControl w:val="doNotCompress"/>
  <w:hdrShapeDefaults>
    <o:shapedefaults v:ext="edit" spidmax="22529">
      <o:colormru v:ext="edit" colors="#091224,#1b4889,#1d4782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456A8"/>
    <w:rsid w:val="000259F8"/>
    <w:rsid w:val="00034717"/>
    <w:rsid w:val="000A1A50"/>
    <w:rsid w:val="000B49C3"/>
    <w:rsid w:val="000C242B"/>
    <w:rsid w:val="000E3083"/>
    <w:rsid w:val="0011280E"/>
    <w:rsid w:val="00120FE8"/>
    <w:rsid w:val="00135CD4"/>
    <w:rsid w:val="00176350"/>
    <w:rsid w:val="00180D88"/>
    <w:rsid w:val="001837E7"/>
    <w:rsid w:val="001906C9"/>
    <w:rsid w:val="001C61AA"/>
    <w:rsid w:val="00205046"/>
    <w:rsid w:val="002132F6"/>
    <w:rsid w:val="002167B5"/>
    <w:rsid w:val="00226311"/>
    <w:rsid w:val="00257CC4"/>
    <w:rsid w:val="00281687"/>
    <w:rsid w:val="00291588"/>
    <w:rsid w:val="002B5F35"/>
    <w:rsid w:val="002B61E9"/>
    <w:rsid w:val="002D750F"/>
    <w:rsid w:val="002E4881"/>
    <w:rsid w:val="0030600C"/>
    <w:rsid w:val="00360306"/>
    <w:rsid w:val="003768BE"/>
    <w:rsid w:val="003B2CB7"/>
    <w:rsid w:val="003C148C"/>
    <w:rsid w:val="003D0A46"/>
    <w:rsid w:val="003D6D1C"/>
    <w:rsid w:val="003F292D"/>
    <w:rsid w:val="00403E43"/>
    <w:rsid w:val="00474274"/>
    <w:rsid w:val="004C243C"/>
    <w:rsid w:val="004D0C03"/>
    <w:rsid w:val="004D28C1"/>
    <w:rsid w:val="004D49F7"/>
    <w:rsid w:val="0051043A"/>
    <w:rsid w:val="00517893"/>
    <w:rsid w:val="00553A11"/>
    <w:rsid w:val="00557151"/>
    <w:rsid w:val="005762BD"/>
    <w:rsid w:val="005801AF"/>
    <w:rsid w:val="0058308C"/>
    <w:rsid w:val="005A35A0"/>
    <w:rsid w:val="005C3228"/>
    <w:rsid w:val="005F7DBC"/>
    <w:rsid w:val="00616DF2"/>
    <w:rsid w:val="00635C70"/>
    <w:rsid w:val="0064116D"/>
    <w:rsid w:val="006736AC"/>
    <w:rsid w:val="00674819"/>
    <w:rsid w:val="006C59B6"/>
    <w:rsid w:val="006D7DDF"/>
    <w:rsid w:val="00702D8D"/>
    <w:rsid w:val="00704894"/>
    <w:rsid w:val="007073FD"/>
    <w:rsid w:val="0076332F"/>
    <w:rsid w:val="00763600"/>
    <w:rsid w:val="00786C0D"/>
    <w:rsid w:val="007A5F33"/>
    <w:rsid w:val="007F7E4F"/>
    <w:rsid w:val="00847C7E"/>
    <w:rsid w:val="00856003"/>
    <w:rsid w:val="008576AF"/>
    <w:rsid w:val="00873AE6"/>
    <w:rsid w:val="00877899"/>
    <w:rsid w:val="008A7012"/>
    <w:rsid w:val="008E6C9E"/>
    <w:rsid w:val="008F5F79"/>
    <w:rsid w:val="00904AD8"/>
    <w:rsid w:val="0094504A"/>
    <w:rsid w:val="009C4FF9"/>
    <w:rsid w:val="009F1145"/>
    <w:rsid w:val="00A27455"/>
    <w:rsid w:val="00A27634"/>
    <w:rsid w:val="00A456A8"/>
    <w:rsid w:val="00A52A5F"/>
    <w:rsid w:val="00A63EB6"/>
    <w:rsid w:val="00A72A23"/>
    <w:rsid w:val="00AA6420"/>
    <w:rsid w:val="00AC0C24"/>
    <w:rsid w:val="00AC1650"/>
    <w:rsid w:val="00B15B25"/>
    <w:rsid w:val="00BF5A93"/>
    <w:rsid w:val="00C45086"/>
    <w:rsid w:val="00CB0ED7"/>
    <w:rsid w:val="00CB2E2E"/>
    <w:rsid w:val="00CF008B"/>
    <w:rsid w:val="00CF5F08"/>
    <w:rsid w:val="00D01B37"/>
    <w:rsid w:val="00D25319"/>
    <w:rsid w:val="00D82FDD"/>
    <w:rsid w:val="00D8380C"/>
    <w:rsid w:val="00E145F0"/>
    <w:rsid w:val="00E206B8"/>
    <w:rsid w:val="00EA067B"/>
    <w:rsid w:val="00EA2B52"/>
    <w:rsid w:val="00EF38D4"/>
    <w:rsid w:val="00F14107"/>
    <w:rsid w:val="00F26390"/>
    <w:rsid w:val="00F356BA"/>
    <w:rsid w:val="00F74494"/>
    <w:rsid w:val="00F84F18"/>
    <w:rsid w:val="00F8663B"/>
    <w:rsid w:val="00F97486"/>
    <w:rsid w:val="00FB7D0F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29">
      <o:colormru v:ext="edit" colors="#091224,#1b4889,#1d4782"/>
    </o:shapedefaults>
    <o:shapelayout v:ext="edit">
      <o:idmap v:ext="edit" data="1"/>
    </o:shapelayout>
  </w:shapeDefaults>
  <w:decimalSymbol w:val="."/>
  <w:listSeparator w:val=","/>
  <w14:docId w14:val="639B96A6"/>
  <w15:docId w15:val="{39AB23B6-CF6A-47CA-91E9-48B4995193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376"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rsid w:val="00F84F18"/>
    <w:rPr>
      <w:rFonts w:ascii="Tahoma" w:hAnsi="Tahoma"/>
      <w:sz w:val="22"/>
    </w:rPr>
  </w:style>
  <w:style w:type="paragraph" w:styleId="Heading1">
    <w:name w:val="heading 1"/>
    <w:basedOn w:val="Normal"/>
    <w:next w:val="Normal"/>
    <w:link w:val="Heading1Char"/>
    <w:rsid w:val="007F7E4F"/>
    <w:pPr>
      <w:keepNext/>
      <w:keepLines/>
      <w:spacing w:after="0"/>
      <w:outlineLvl w:val="0"/>
    </w:pPr>
    <w:rPr>
      <w:rFonts w:eastAsiaTheme="majorEastAsia" w:cstheme="majorBidi"/>
      <w:b/>
      <w:bCs/>
      <w:color w:val="0155A3"/>
      <w:sz w:val="44"/>
      <w:szCs w:val="32"/>
    </w:rPr>
  </w:style>
  <w:style w:type="paragraph" w:styleId="Heading2">
    <w:name w:val="heading 2"/>
    <w:basedOn w:val="Normal"/>
    <w:next w:val="Normal"/>
    <w:link w:val="Heading2Char"/>
    <w:rsid w:val="00F84F18"/>
    <w:pPr>
      <w:keepNext/>
      <w:keepLines/>
      <w:spacing w:before="200" w:after="0"/>
      <w:outlineLvl w:val="1"/>
    </w:pPr>
    <w:rPr>
      <w:rFonts w:eastAsiaTheme="majorEastAsia" w:cstheme="majorBidi"/>
      <w:b/>
      <w:bCs/>
      <w:color w:val="0155A3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F38D4"/>
    <w:pPr>
      <w:tabs>
        <w:tab w:val="center" w:pos="4320"/>
        <w:tab w:val="right" w:pos="864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EF38D4"/>
  </w:style>
  <w:style w:type="paragraph" w:styleId="Footer">
    <w:name w:val="footer"/>
    <w:basedOn w:val="Normal"/>
    <w:link w:val="FooterChar"/>
    <w:uiPriority w:val="99"/>
    <w:semiHidden/>
    <w:unhideWhenUsed/>
    <w:rsid w:val="00EF38D4"/>
    <w:pPr>
      <w:tabs>
        <w:tab w:val="center" w:pos="4320"/>
        <w:tab w:val="right" w:pos="864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EF38D4"/>
  </w:style>
  <w:style w:type="paragraph" w:customStyle="1" w:styleId="Covertitle">
    <w:name w:val="Cover title"/>
    <w:basedOn w:val="Normal"/>
    <w:autoRedefine/>
    <w:rsid w:val="00856003"/>
    <w:pPr>
      <w:spacing w:after="100" w:afterAutospacing="1"/>
    </w:pPr>
    <w:rPr>
      <w:b/>
      <w:color w:val="FFFFFF" w:themeColor="background1"/>
      <w:sz w:val="60"/>
      <w:lang w:val="en-GB"/>
    </w:rPr>
  </w:style>
  <w:style w:type="character" w:customStyle="1" w:styleId="Heading1Char">
    <w:name w:val="Heading 1 Char"/>
    <w:basedOn w:val="DefaultParagraphFont"/>
    <w:link w:val="Heading1"/>
    <w:rsid w:val="007F7E4F"/>
    <w:rPr>
      <w:rFonts w:ascii="Tahoma" w:eastAsiaTheme="majorEastAsia" w:hAnsi="Tahoma" w:cstheme="majorBidi"/>
      <w:b/>
      <w:bCs/>
      <w:color w:val="0155A3"/>
      <w:sz w:val="44"/>
      <w:szCs w:val="32"/>
    </w:rPr>
  </w:style>
  <w:style w:type="character" w:customStyle="1" w:styleId="Heading2Char">
    <w:name w:val="Heading 2 Char"/>
    <w:basedOn w:val="DefaultParagraphFont"/>
    <w:link w:val="Heading2"/>
    <w:rsid w:val="00F84F18"/>
    <w:rPr>
      <w:rFonts w:ascii="Tahoma" w:eastAsiaTheme="majorEastAsia" w:hAnsi="Tahoma" w:cstheme="majorBidi"/>
      <w:b/>
      <w:bCs/>
      <w:color w:val="0155A3"/>
      <w:sz w:val="26"/>
      <w:szCs w:val="26"/>
    </w:rPr>
  </w:style>
  <w:style w:type="paragraph" w:styleId="NoSpacing">
    <w:name w:val="No Spacing"/>
    <w:rsid w:val="00F84F18"/>
    <w:pPr>
      <w:spacing w:after="0"/>
    </w:pPr>
    <w:rPr>
      <w:rFonts w:ascii="Tahoma" w:hAnsi="Tahoma"/>
      <w:sz w:val="22"/>
    </w:rPr>
  </w:style>
  <w:style w:type="paragraph" w:customStyle="1" w:styleId="MainHeader">
    <w:name w:val="Main Header"/>
    <w:basedOn w:val="Heading1"/>
    <w:link w:val="MainHeaderChar"/>
    <w:qFormat/>
    <w:rsid w:val="0030600C"/>
  </w:style>
  <w:style w:type="paragraph" w:customStyle="1" w:styleId="SubHeading">
    <w:name w:val="Sub Heading"/>
    <w:basedOn w:val="Heading2"/>
    <w:link w:val="SubHeadingChar"/>
    <w:qFormat/>
    <w:rsid w:val="0030600C"/>
    <w:pPr>
      <w:pBdr>
        <w:bottom w:val="single" w:sz="2" w:space="1" w:color="0155A3"/>
      </w:pBdr>
    </w:pPr>
  </w:style>
  <w:style w:type="character" w:customStyle="1" w:styleId="MainHeaderChar">
    <w:name w:val="Main Header Char"/>
    <w:basedOn w:val="Heading1Char"/>
    <w:link w:val="MainHeader"/>
    <w:rsid w:val="0030600C"/>
    <w:rPr>
      <w:rFonts w:ascii="Tahoma" w:eastAsiaTheme="majorEastAsia" w:hAnsi="Tahoma" w:cstheme="majorBidi"/>
      <w:b/>
      <w:bCs/>
      <w:color w:val="0155A3"/>
      <w:sz w:val="44"/>
      <w:szCs w:val="32"/>
    </w:rPr>
  </w:style>
  <w:style w:type="paragraph" w:customStyle="1" w:styleId="BodyCopy">
    <w:name w:val="Body Copy"/>
    <w:basedOn w:val="Normal"/>
    <w:link w:val="BodyCopyChar"/>
    <w:qFormat/>
    <w:rsid w:val="0030600C"/>
    <w:rPr>
      <w:lang w:val="en-GB"/>
    </w:rPr>
  </w:style>
  <w:style w:type="character" w:customStyle="1" w:styleId="SubHeadingChar">
    <w:name w:val="Sub Heading Char"/>
    <w:basedOn w:val="Heading2Char"/>
    <w:link w:val="SubHeading"/>
    <w:rsid w:val="0030600C"/>
    <w:rPr>
      <w:rFonts w:ascii="Tahoma" w:eastAsiaTheme="majorEastAsia" w:hAnsi="Tahoma" w:cstheme="majorBidi"/>
      <w:b/>
      <w:bCs/>
      <w:color w:val="0155A3"/>
      <w:sz w:val="26"/>
      <w:szCs w:val="26"/>
    </w:rPr>
  </w:style>
  <w:style w:type="character" w:customStyle="1" w:styleId="BodyCopyChar">
    <w:name w:val="Body Copy Char"/>
    <w:basedOn w:val="DefaultParagraphFont"/>
    <w:link w:val="BodyCopy"/>
    <w:rsid w:val="0030600C"/>
    <w:rPr>
      <w:rFonts w:ascii="Tahoma" w:hAnsi="Tahoma"/>
      <w:sz w:val="22"/>
      <w:lang w:val="en-GB"/>
    </w:rPr>
  </w:style>
  <w:style w:type="paragraph" w:styleId="BalloonText">
    <w:name w:val="Balloon Text"/>
    <w:basedOn w:val="Normal"/>
    <w:link w:val="BalloonTextChar"/>
    <w:rsid w:val="000259F8"/>
    <w:pPr>
      <w:spacing w:after="0"/>
    </w:pPr>
    <w:rPr>
      <w:rFonts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259F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3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672A3B32CF6C3419C2C55092B4246D2" ma:contentTypeVersion="13" ma:contentTypeDescription="Create a new document." ma:contentTypeScope="" ma:versionID="84cf43352cfd52acbc24ea82305b899e">
  <xsd:schema xmlns:xsd="http://www.w3.org/2001/XMLSchema" xmlns:xs="http://www.w3.org/2001/XMLSchema" xmlns:p="http://schemas.microsoft.com/office/2006/metadata/properties" xmlns:ns2="f8e42f34-81d8-4d89-9783-1404f490ace5" xmlns:ns3="5a05fd00-fae5-4d8d-9553-85033693ef1f" targetNamespace="http://schemas.microsoft.com/office/2006/metadata/properties" ma:root="true" ma:fieldsID="25df07031819878e88c2a892bdf8028d" ns2:_="" ns3:_="">
    <xsd:import namespace="f8e42f34-81d8-4d89-9783-1404f490ace5"/>
    <xsd:import namespace="5a05fd00-fae5-4d8d-9553-85033693ef1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8e42f34-81d8-4d89-9783-1404f490ace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3" nillable="true" ma:displayName="Location" ma:indexed="true" ma:internalName="MediaServiceLocatio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e1f86315-7d19-4ca5-b2aa-2242ce684bd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a05fd00-fae5-4d8d-9553-85033693ef1f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042b0cb6-4a56-4988-b6cc-3d14e7b3f1ed}" ma:internalName="TaxCatchAll" ma:showField="CatchAllData" ma:web="5a05fd00-fae5-4d8d-9553-85033693ef1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f8e42f34-81d8-4d89-9783-1404f490ace5">
      <Terms xmlns="http://schemas.microsoft.com/office/infopath/2007/PartnerControls"/>
    </lcf76f155ced4ddcb4097134ff3c332f>
    <TaxCatchAll xmlns="5a05fd00-fae5-4d8d-9553-85033693ef1f" xsi:nil="true"/>
  </documentManagement>
</p:properties>
</file>

<file path=customXml/itemProps1.xml><?xml version="1.0" encoding="utf-8"?>
<ds:datastoreItem xmlns:ds="http://schemas.openxmlformats.org/officeDocument/2006/customXml" ds:itemID="{1E0D93BF-29DD-48BE-AA24-0D0422D29C7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8e42f34-81d8-4d89-9783-1404f490ace5"/>
    <ds:schemaRef ds:uri="5a05fd00-fae5-4d8d-9553-85033693ef1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6F85245-8F6E-4F06-B634-4E79754DD30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88041E3-F9F8-4E90-9E74-056AE38DC34A}">
  <ds:schemaRefs>
    <ds:schemaRef ds:uri="http://schemas.microsoft.com/office/2006/metadata/properties"/>
    <ds:schemaRef ds:uri="http://schemas.microsoft.com/office/infopath/2007/PartnerControls"/>
    <ds:schemaRef ds:uri="157a52ce-b3e5-492f-81fa-42c808ac6c00"/>
    <ds:schemaRef ds:uri="d02d20b5-a2bc-488f-bc92-ea0ad84c3b4e"/>
    <ds:schemaRef ds:uri="f8e42f34-81d8-4d89-9783-1404f490ace5"/>
    <ds:schemaRef ds:uri="5a05fd00-fae5-4d8d-9553-85033693ef1f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305</Words>
  <Characters>1595</Characters>
  <Application>Microsoft Office Word</Application>
  <DocSecurity>0</DocSecurity>
  <Lines>37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El Roboto</Company>
  <LinksUpToDate>false</LinksUpToDate>
  <CharactersWithSpaces>1881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Scott Ferguson (Harbour Master)</dc:creator>
  <cp:lastModifiedBy>Scott Ferguson</cp:lastModifiedBy>
  <cp:revision>16</cp:revision>
  <cp:lastPrinted>2018-04-26T09:02:00Z</cp:lastPrinted>
  <dcterms:created xsi:type="dcterms:W3CDTF">2019-09-04T11:45:00Z</dcterms:created>
  <dcterms:modified xsi:type="dcterms:W3CDTF">2025-12-08T15:30:00Z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0x0101009672A3B32CF6C3419C2C55092B4246D2</vt:lpwstr>
  </property>
  <property fmtid="{D5CDD505-2E9C-101B-9397-08002B2CF9AE}" pid="3" name="MediaServiceImageTags">
    <vt:lpwstr/>
  </property>
</Properties>
</file>