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25C90" w14:textId="77777777" w:rsidR="00DD32CD" w:rsidRDefault="00DD32CD" w:rsidP="0030600C">
      <w:pPr>
        <w:pStyle w:val="MainHeader"/>
      </w:pPr>
    </w:p>
    <w:p w14:paraId="55725C91" w14:textId="77777777" w:rsidR="00F84F18" w:rsidRPr="00AA7ADF" w:rsidRDefault="00AA7ADF" w:rsidP="0030600C">
      <w:pPr>
        <w:pStyle w:val="MainHeader"/>
        <w:rPr>
          <w:noProof/>
        </w:rPr>
      </w:pPr>
      <w:r w:rsidRPr="00AA7ADF">
        <w:t>M</w:t>
      </w:r>
      <w:r w:rsidR="00822EBF">
        <w:t>arine</w:t>
      </w:r>
      <w:r w:rsidRPr="00AA7ADF">
        <w:t xml:space="preserve"> L</w:t>
      </w:r>
      <w:r w:rsidR="00822EBF">
        <w:t>eisure</w:t>
      </w:r>
      <w:r w:rsidRPr="00AA7ADF">
        <w:t xml:space="preserve"> A</w:t>
      </w:r>
      <w:r w:rsidR="00822EBF">
        <w:t>ctivity</w:t>
      </w:r>
      <w:r w:rsidRPr="00AA7ADF">
        <w:t xml:space="preserve"> </w:t>
      </w:r>
      <w:r w:rsidR="00822EBF" w:rsidRPr="00AA7ADF">
        <w:t>P</w:t>
      </w:r>
      <w:r w:rsidR="00822EBF">
        <w:t xml:space="preserve">olicy </w:t>
      </w:r>
      <w:r w:rsidR="00822EBF" w:rsidRPr="00AA7ADF">
        <w:t>Statement</w:t>
      </w:r>
    </w:p>
    <w:p w14:paraId="55725C92" w14:textId="77777777" w:rsidR="00F84F18" w:rsidRPr="00AA7ADF" w:rsidRDefault="00F84F18" w:rsidP="00F84F18">
      <w:pPr>
        <w:pStyle w:val="Heading2"/>
      </w:pPr>
      <w:bookmarkStart w:id="0" w:name="_Toc349291722"/>
    </w:p>
    <w:bookmarkEnd w:id="0"/>
    <w:p w14:paraId="55725C93" w14:textId="01F438AC" w:rsidR="00AA7ADF" w:rsidRPr="00AA7ADF" w:rsidRDefault="00AA7ADF" w:rsidP="00780481">
      <w:pPr>
        <w:pStyle w:val="BodyCopy"/>
        <w:jc w:val="both"/>
      </w:pPr>
      <w:r w:rsidRPr="00AA7ADF">
        <w:t>The B</w:t>
      </w:r>
      <w:r w:rsidR="00DD32CD">
        <w:t>erwick</w:t>
      </w:r>
      <w:r w:rsidRPr="00AA7ADF">
        <w:t xml:space="preserve"> Harbour Commission </w:t>
      </w:r>
      <w:r w:rsidR="00DD32CD">
        <w:t xml:space="preserve">as a Statutory Harbour Authority </w:t>
      </w:r>
      <w:r w:rsidRPr="00AA7ADF">
        <w:t>act as a regulator and enforcer regarding a range of legal duties and powers conferred within Acts of Parliament and within full compliance of the Port</w:t>
      </w:r>
      <w:r w:rsidR="00780481">
        <w:t>s &amp;</w:t>
      </w:r>
      <w:r w:rsidRPr="00AA7ADF">
        <w:t xml:space="preserve"> Marine </w:t>
      </w:r>
      <w:r w:rsidR="00780481">
        <w:t xml:space="preserve">Facilities </w:t>
      </w:r>
      <w:r w:rsidRPr="00AA7ADF">
        <w:t>Safety Code for safely managing marine operations within statutory harbour limits.</w:t>
      </w:r>
    </w:p>
    <w:p w14:paraId="55725C94" w14:textId="77777777" w:rsidR="00AA7ADF" w:rsidRPr="00AA7ADF" w:rsidRDefault="00AA7ADF" w:rsidP="00780481">
      <w:pPr>
        <w:pStyle w:val="BodyCopy"/>
        <w:jc w:val="both"/>
      </w:pPr>
      <w:r w:rsidRPr="00AA7ADF">
        <w:t>The scope of the Marine Leisure Activity Policy is to formally recognise the growth and diverse range of leisure activities undertaken within B</w:t>
      </w:r>
      <w:r w:rsidR="00DD32CD">
        <w:t>erwick</w:t>
      </w:r>
      <w:r w:rsidRPr="00AA7ADF">
        <w:t xml:space="preserve"> Harbour’s statutory harbour limits</w:t>
      </w:r>
      <w:r w:rsidR="00DD32CD">
        <w:t xml:space="preserve"> &amp; on the river Tweed</w:t>
      </w:r>
      <w:r w:rsidRPr="00AA7ADF">
        <w:t>.</w:t>
      </w:r>
    </w:p>
    <w:p w14:paraId="55725C95" w14:textId="77777777" w:rsidR="00AA7ADF" w:rsidRPr="00AA7ADF" w:rsidRDefault="00AA7ADF" w:rsidP="00780481">
      <w:pPr>
        <w:pStyle w:val="BodyCopy"/>
        <w:jc w:val="both"/>
      </w:pPr>
      <w:r w:rsidRPr="00AA7ADF">
        <w:t xml:space="preserve">This policy will </w:t>
      </w:r>
      <w:r>
        <w:t>regulate the safe and efficient</w:t>
      </w:r>
      <w:r w:rsidRPr="00AA7ADF">
        <w:t xml:space="preserve"> use of the harbour and all who navigate and operate upon its waters and will provide direction, guidance and</w:t>
      </w:r>
      <w:r>
        <w:t xml:space="preserve"> support to those organisations</w:t>
      </w:r>
      <w:r w:rsidRPr="00AA7ADF">
        <w:t>,</w:t>
      </w:r>
      <w:r>
        <w:t xml:space="preserve"> </w:t>
      </w:r>
      <w:r w:rsidRPr="00AA7ADF">
        <w:t>associations and individual</w:t>
      </w:r>
      <w:r>
        <w:t>s who may promote or undertake m</w:t>
      </w:r>
      <w:r w:rsidRPr="00AA7ADF">
        <w:t>arine based leisure activities within the statutory harbour limits.</w:t>
      </w:r>
    </w:p>
    <w:p w14:paraId="55725C96" w14:textId="77777777" w:rsidR="00AA7ADF" w:rsidRPr="00AA7ADF" w:rsidRDefault="00AA7ADF" w:rsidP="00780481">
      <w:pPr>
        <w:pStyle w:val="BodyCopy"/>
        <w:jc w:val="both"/>
      </w:pPr>
      <w:r w:rsidRPr="00AA7ADF">
        <w:t>In order to comply with marine safety regulatory standards and legislation all marine leisure activity will comply with the followin</w:t>
      </w:r>
      <w:r>
        <w:t>g safety directions as required:</w:t>
      </w:r>
    </w:p>
    <w:p w14:paraId="55725C97" w14:textId="12BFAE5D" w:rsidR="00AA7ADF" w:rsidRPr="00AA7ADF" w:rsidRDefault="00AA7ADF" w:rsidP="00AA7ADF">
      <w:pPr>
        <w:pStyle w:val="BodyCopy"/>
        <w:numPr>
          <w:ilvl w:val="0"/>
          <w:numId w:val="7"/>
        </w:numPr>
      </w:pPr>
      <w:r>
        <w:t>All m</w:t>
      </w:r>
      <w:r w:rsidRPr="00AA7ADF">
        <w:t>arine leis</w:t>
      </w:r>
      <w:r>
        <w:t>ure activity will be considered/</w:t>
      </w:r>
      <w:r w:rsidRPr="00AA7ADF">
        <w:t>assessed on a risk mitigation basis in compliance with the Port</w:t>
      </w:r>
      <w:r w:rsidR="00780481">
        <w:t>s &amp;</w:t>
      </w:r>
      <w:r w:rsidRPr="00AA7ADF">
        <w:t xml:space="preserve"> Marine</w:t>
      </w:r>
      <w:r w:rsidR="00BB35EA">
        <w:t xml:space="preserve"> Facilities</w:t>
      </w:r>
      <w:r w:rsidRPr="00AA7ADF">
        <w:t xml:space="preserve"> Safety Code. All clubs, associations and event planners will be required to submit </w:t>
      </w:r>
      <w:r>
        <w:t xml:space="preserve">a </w:t>
      </w:r>
      <w:r w:rsidRPr="00AA7ADF">
        <w:t xml:space="preserve">formal risk assessment of proposed </w:t>
      </w:r>
      <w:r w:rsidR="008F5A75">
        <w:t>marine leisure activity to Berwick</w:t>
      </w:r>
      <w:r w:rsidRPr="00AA7ADF">
        <w:t xml:space="preserve"> Harbour Commissioners for approval.</w:t>
      </w:r>
    </w:p>
    <w:p w14:paraId="55725C98" w14:textId="77777777" w:rsidR="00AA7ADF" w:rsidRPr="00AA7ADF" w:rsidRDefault="00AA7ADF" w:rsidP="00AA7ADF">
      <w:pPr>
        <w:pStyle w:val="BodyCopy"/>
        <w:numPr>
          <w:ilvl w:val="0"/>
          <w:numId w:val="7"/>
        </w:numPr>
      </w:pPr>
      <w:r w:rsidRPr="00AA7ADF">
        <w:t>All marine leisure activity will be in compliance with national legislation &amp; regulatory standards, the B</w:t>
      </w:r>
      <w:r w:rsidR="00822EBF">
        <w:t>erwick Harbour</w:t>
      </w:r>
      <w:r w:rsidR="00887402">
        <w:t xml:space="preserve"> </w:t>
      </w:r>
      <w:r w:rsidRPr="00AA7ADF">
        <w:t xml:space="preserve">General Bylaws and will be subject to the </w:t>
      </w:r>
      <w:r w:rsidR="00822EBF">
        <w:t>Berwick Harbour</w:t>
      </w:r>
      <w:r w:rsidRPr="00AA7ADF">
        <w:t xml:space="preserve"> Marine Enforcement Policy as necessary.</w:t>
      </w:r>
    </w:p>
    <w:p w14:paraId="55725C99" w14:textId="77777777" w:rsidR="00AA7ADF" w:rsidRPr="00AA7ADF" w:rsidRDefault="00AA7ADF" w:rsidP="00AA7ADF">
      <w:pPr>
        <w:pStyle w:val="BodyCopy"/>
        <w:numPr>
          <w:ilvl w:val="0"/>
          <w:numId w:val="7"/>
        </w:numPr>
      </w:pPr>
      <w:r w:rsidRPr="00AA7ADF">
        <w:t>All marine leisure craft operators will comply with any General Direction made by the B</w:t>
      </w:r>
      <w:r w:rsidR="00822EBF">
        <w:t>erwick</w:t>
      </w:r>
      <w:r w:rsidRPr="00AA7ADF">
        <w:t xml:space="preserve"> Harbour Commissioners and any Special Direction made by the </w:t>
      </w:r>
      <w:r w:rsidR="00822EBF">
        <w:t xml:space="preserve">Berwick </w:t>
      </w:r>
      <w:r w:rsidRPr="00AA7ADF">
        <w:t xml:space="preserve">Harbour Master or </w:t>
      </w:r>
      <w:r w:rsidR="00822EBF">
        <w:t xml:space="preserve">their </w:t>
      </w:r>
      <w:r w:rsidRPr="00AA7ADF">
        <w:t>delegated marine assistants.</w:t>
      </w:r>
    </w:p>
    <w:p w14:paraId="55725C9A" w14:textId="77777777" w:rsidR="00AA7ADF" w:rsidRPr="00AA7ADF" w:rsidRDefault="00AA7ADF" w:rsidP="00AA7ADF">
      <w:pPr>
        <w:pStyle w:val="BodyCopy"/>
        <w:numPr>
          <w:ilvl w:val="0"/>
          <w:numId w:val="7"/>
        </w:numPr>
      </w:pPr>
      <w:r w:rsidRPr="00AA7ADF">
        <w:t>Jet skis, paddle boards, inflated leisure equipment or any other similar floating or towed leisure equipment will be prohibited for us</w:t>
      </w:r>
      <w:r w:rsidR="00571F26">
        <w:t>e within the operational Tweed Dock</w:t>
      </w:r>
      <w:r w:rsidR="00BA39B7">
        <w:t>.</w:t>
      </w:r>
    </w:p>
    <w:p w14:paraId="55725C9B" w14:textId="77777777" w:rsidR="00AA7ADF" w:rsidRDefault="00AA7ADF" w:rsidP="00AA7ADF">
      <w:pPr>
        <w:pStyle w:val="BodyCopy"/>
        <w:numPr>
          <w:ilvl w:val="0"/>
          <w:numId w:val="7"/>
        </w:numPr>
      </w:pPr>
      <w:r w:rsidRPr="00AA7ADF">
        <w:t>No leisure craft</w:t>
      </w:r>
      <w:r w:rsidR="00BA39B7">
        <w:t>, Jet skis, paddle boards</w:t>
      </w:r>
      <w:r w:rsidRPr="00AA7ADF">
        <w:t xml:space="preserve"> or leisure activity shall obstruct or interfere with the safe navigation of commercial shipping on any occasion whilst underway or alongside whilst within the statu</w:t>
      </w:r>
      <w:r>
        <w:t>tory harbour limits or obstruct</w:t>
      </w:r>
      <w:r w:rsidRPr="00AA7ADF">
        <w:t>/interfere with any commercial activity or commercial development taking place.</w:t>
      </w:r>
    </w:p>
    <w:p w14:paraId="55725C9C" w14:textId="77777777" w:rsidR="00DD32CD" w:rsidRDefault="00DD32CD" w:rsidP="00DD32CD">
      <w:pPr>
        <w:pStyle w:val="BodyCopy"/>
      </w:pPr>
    </w:p>
    <w:p w14:paraId="55725C9D" w14:textId="77777777" w:rsidR="00DD32CD" w:rsidRDefault="00DD32CD" w:rsidP="00DD32CD">
      <w:pPr>
        <w:pStyle w:val="BodyCopy"/>
      </w:pPr>
    </w:p>
    <w:p w14:paraId="55725C9E" w14:textId="77777777" w:rsidR="00DD32CD" w:rsidRPr="00AA7ADF" w:rsidRDefault="00DD32CD" w:rsidP="00DD32CD">
      <w:pPr>
        <w:pStyle w:val="BodyCopy"/>
      </w:pPr>
    </w:p>
    <w:p w14:paraId="55725C9F" w14:textId="77777777" w:rsidR="00AA7ADF" w:rsidRPr="00AA7ADF" w:rsidRDefault="00AA7ADF" w:rsidP="00AA7ADF">
      <w:pPr>
        <w:pStyle w:val="BodyCopy"/>
        <w:numPr>
          <w:ilvl w:val="0"/>
          <w:numId w:val="7"/>
        </w:numPr>
      </w:pPr>
      <w:r w:rsidRPr="00AA7ADF">
        <w:t xml:space="preserve">It is a requirement before any marine leisure activity can proceed to </w:t>
      </w:r>
      <w:r>
        <w:t xml:space="preserve">request </w:t>
      </w:r>
      <w:r w:rsidRPr="00AA7ADF">
        <w:t xml:space="preserve">approval to proceed </w:t>
      </w:r>
      <w:r>
        <w:t xml:space="preserve">from </w:t>
      </w:r>
      <w:r w:rsidRPr="00AA7ADF">
        <w:t>the Harbour Master</w:t>
      </w:r>
      <w:r>
        <w:t>’</w:t>
      </w:r>
      <w:r w:rsidRPr="00AA7ADF">
        <w:t>s office</w:t>
      </w:r>
      <w:r>
        <w:t xml:space="preserve"> and notify</w:t>
      </w:r>
      <w:r w:rsidRPr="00AA7ADF">
        <w:t xml:space="preserve"> </w:t>
      </w:r>
      <w:r w:rsidR="00822EBF">
        <w:t>again</w:t>
      </w:r>
      <w:r w:rsidRPr="00AA7ADF">
        <w:t xml:space="preserve"> </w:t>
      </w:r>
      <w:r>
        <w:t>upo</w:t>
      </w:r>
      <w:r w:rsidRPr="00AA7ADF">
        <w:t>n completion of such marine leisure activity.</w:t>
      </w:r>
    </w:p>
    <w:p w14:paraId="55725CA0" w14:textId="77777777" w:rsidR="00AA7ADF" w:rsidRPr="00AA7ADF" w:rsidRDefault="00AA7ADF" w:rsidP="00AA7ADF">
      <w:pPr>
        <w:pStyle w:val="BodyCopy"/>
        <w:numPr>
          <w:ilvl w:val="0"/>
          <w:numId w:val="7"/>
        </w:numPr>
      </w:pPr>
      <w:r w:rsidRPr="00AA7ADF">
        <w:t>B</w:t>
      </w:r>
      <w:r w:rsidR="00822EBF">
        <w:t>erwick</w:t>
      </w:r>
      <w:r w:rsidRPr="00AA7ADF">
        <w:t xml:space="preserve"> Harbour Commissioners a</w:t>
      </w:r>
      <w:r w:rsidR="00FF206C">
        <w:t>re committed to engaging in</w:t>
      </w:r>
      <w:r w:rsidRPr="00AA7ADF">
        <w:t xml:space="preserve"> stakeholder consultation when formulating operating policy, safety guidance and safe operating procedures.</w:t>
      </w:r>
    </w:p>
    <w:p w14:paraId="55725CA1" w14:textId="0ECA2A4A" w:rsidR="00AA7ADF" w:rsidRPr="00AA7ADF" w:rsidRDefault="00AA7ADF" w:rsidP="00AA7ADF">
      <w:pPr>
        <w:pStyle w:val="BodyCopy"/>
      </w:pPr>
      <w:r w:rsidRPr="00AA7ADF">
        <w:t xml:space="preserve">The above guidance is not exhaustive and operates in conjunction alongside the extant </w:t>
      </w:r>
      <w:r w:rsidR="00822EBF">
        <w:t xml:space="preserve">Berwick Harbour </w:t>
      </w:r>
      <w:r w:rsidRPr="00AA7ADF">
        <w:t xml:space="preserve">Marine Safety Policy, the Marine Enforcement </w:t>
      </w:r>
      <w:r w:rsidR="00AA5458" w:rsidRPr="00AA7ADF">
        <w:t>Policy,</w:t>
      </w:r>
      <w:r w:rsidRPr="00AA7ADF">
        <w:t xml:space="preserve"> and the Port</w:t>
      </w:r>
      <w:r w:rsidR="00BB35EA">
        <w:t>s &amp;</w:t>
      </w:r>
      <w:r w:rsidRPr="00AA7ADF">
        <w:t xml:space="preserve"> </w:t>
      </w:r>
      <w:r w:rsidR="00822EBF">
        <w:t>Marine</w:t>
      </w:r>
      <w:r w:rsidR="007C6990">
        <w:t xml:space="preserve"> Facilities</w:t>
      </w:r>
      <w:r w:rsidR="00822EBF">
        <w:t xml:space="preserve"> S</w:t>
      </w:r>
      <w:r w:rsidRPr="00AA7ADF">
        <w:t xml:space="preserve">afety </w:t>
      </w:r>
      <w:r w:rsidR="00822EBF">
        <w:t>Code guide to good practice</w:t>
      </w:r>
      <w:r w:rsidRPr="00AA7ADF">
        <w:t>.</w:t>
      </w:r>
    </w:p>
    <w:p w14:paraId="55725CA2" w14:textId="77777777" w:rsidR="00AA7ADF" w:rsidRDefault="00DD32CD" w:rsidP="00AA7ADF">
      <w:pPr>
        <w:pStyle w:val="BodyCopy"/>
      </w:pPr>
      <w:r>
        <w:t>Signed</w:t>
      </w:r>
    </w:p>
    <w:p w14:paraId="55725CA4" w14:textId="7848054C" w:rsidR="00205046" w:rsidRDefault="005C3AFF" w:rsidP="00AA7ADF">
      <w:pPr>
        <w:pStyle w:val="BodyCopy"/>
      </w:pPr>
      <w:r>
        <w:t>D. Barrett</w:t>
      </w:r>
      <w:r w:rsidR="00AA5458">
        <w:t xml:space="preserve"> (</w:t>
      </w:r>
      <w:r w:rsidR="00AA7ADF" w:rsidRPr="00AA7ADF">
        <w:t>Ch</w:t>
      </w:r>
      <w:r w:rsidR="00DD32CD">
        <w:t>air</w:t>
      </w:r>
      <w:r w:rsidR="00AA5458">
        <w:t>man)</w:t>
      </w:r>
    </w:p>
    <w:p w14:paraId="55725CA5" w14:textId="313DF727" w:rsidR="008642B5" w:rsidRPr="00AA7ADF" w:rsidRDefault="005C3AFF" w:rsidP="00AA7ADF">
      <w:pPr>
        <w:pStyle w:val="BodyCopy"/>
      </w:pPr>
      <w:r>
        <w:t xml:space="preserve">Reviewed </w:t>
      </w:r>
      <w:r w:rsidR="00AA5458">
        <w:t>Jan</w:t>
      </w:r>
      <w:r>
        <w:t xml:space="preserve"> 202</w:t>
      </w:r>
      <w:r w:rsidR="007C6990">
        <w:t>6</w:t>
      </w:r>
      <w:r w:rsidR="008642B5">
        <w:t xml:space="preserve"> </w:t>
      </w:r>
    </w:p>
    <w:p w14:paraId="55725CA6" w14:textId="77777777" w:rsidR="00F84F18" w:rsidRPr="00AA7ADF" w:rsidRDefault="00F84F18" w:rsidP="00F84F18"/>
    <w:p w14:paraId="55725CA7" w14:textId="77777777" w:rsidR="00A456A8" w:rsidRPr="00AA7ADF" w:rsidRDefault="00A456A8" w:rsidP="00F84F18"/>
    <w:sectPr w:rsidR="00A456A8" w:rsidRPr="00AA7ADF" w:rsidSect="000C242B">
      <w:headerReference w:type="default" r:id="rId10"/>
      <w:footerReference w:type="even" r:id="rId11"/>
      <w:footerReference w:type="default" r:id="rId12"/>
      <w:footerReference w:type="first" r:id="rId13"/>
      <w:pgSz w:w="11899" w:h="16819"/>
      <w:pgMar w:top="1440" w:right="1800" w:bottom="1985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33084" w14:textId="77777777" w:rsidR="00BC0352" w:rsidRDefault="00BC0352">
      <w:pPr>
        <w:spacing w:after="0"/>
      </w:pPr>
      <w:r>
        <w:separator/>
      </w:r>
    </w:p>
  </w:endnote>
  <w:endnote w:type="continuationSeparator" w:id="0">
    <w:p w14:paraId="3B4A57DF" w14:textId="77777777" w:rsidR="00BC0352" w:rsidRDefault="00BC035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25CAE" w14:textId="77777777" w:rsidR="00F84F18" w:rsidRDefault="0058308C" w:rsidP="00F84F18">
    <w:pPr>
      <w:pStyle w:val="Footer"/>
      <w:framePr w:wrap="around" w:vAnchor="text" w:hAnchor="margin" w:y="1"/>
    </w:pPr>
    <w:r>
      <w:fldChar w:fldCharType="begin"/>
    </w:r>
    <w:r w:rsidR="00F84F18">
      <w:instrText xml:space="preserve">PAGE  </w:instrText>
    </w:r>
    <w:r>
      <w:fldChar w:fldCharType="end"/>
    </w:r>
  </w:p>
  <w:p w14:paraId="55725CAF" w14:textId="77777777" w:rsidR="00F84F18" w:rsidRDefault="00F84F18" w:rsidP="003C148C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25CB1" w14:textId="2C95F20D" w:rsidR="00F84F18" w:rsidRPr="003C148C" w:rsidRDefault="00F84F18" w:rsidP="003C148C">
    <w:pPr>
      <w:pStyle w:val="Footer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25CB3" w14:textId="77777777" w:rsidR="005801AF" w:rsidRDefault="005801AF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6192" behindDoc="1" locked="0" layoutInCell="1" allowOverlap="1" wp14:anchorId="55725CBC" wp14:editId="55725CBD">
          <wp:simplePos x="0" y="0"/>
          <wp:positionH relativeFrom="column">
            <wp:posOffset>6457315</wp:posOffset>
          </wp:positionH>
          <wp:positionV relativeFrom="paragraph">
            <wp:posOffset>123825</wp:posOffset>
          </wp:positionV>
          <wp:extent cx="5861050" cy="508000"/>
          <wp:effectExtent l="25400" t="0" r="635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1050" cy="508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67FA1" w14:textId="77777777" w:rsidR="00BC0352" w:rsidRDefault="00BC0352">
      <w:pPr>
        <w:spacing w:after="0"/>
      </w:pPr>
      <w:r>
        <w:separator/>
      </w:r>
    </w:p>
  </w:footnote>
  <w:footnote w:type="continuationSeparator" w:id="0">
    <w:p w14:paraId="5BA4C19C" w14:textId="77777777" w:rsidR="00BC0352" w:rsidRDefault="00BC035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25CAD" w14:textId="1897009D" w:rsidR="00DD32CD" w:rsidRDefault="007C6990" w:rsidP="007D7FFD">
    <w:pPr>
      <w:pStyle w:val="Header"/>
    </w:pPr>
    <w:r>
      <w:pict w14:anchorId="6796FC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35.25pt;height:35.25pt;visibility:visible;mso-wrap-style:square">
          <v:imagedata r:id="rId1" o:title="berwick harbour logo"/>
        </v:shape>
      </w:pict>
    </w:r>
    <w:r w:rsidR="00DD32CD">
      <w:t xml:space="preserve"> </w:t>
    </w:r>
    <w:r w:rsidR="008A6149" w:rsidRPr="007D7FFD">
      <w:rPr>
        <w:rFonts w:ascii="Arial Black" w:hAnsi="Arial Black"/>
        <w:b/>
        <w:bCs/>
        <w:sz w:val="48"/>
        <w:szCs w:val="48"/>
      </w:rPr>
      <w:t>Port of Berwick</w:t>
    </w:r>
    <w:r w:rsidR="007D7FFD">
      <w:rPr>
        <w:rFonts w:ascii="Arial Black" w:hAnsi="Arial Black"/>
        <w:b/>
        <w:bCs/>
        <w:sz w:val="52"/>
        <w:szCs w:val="52"/>
      </w:rPr>
      <w:t xml:space="preserve"> </w:t>
    </w:r>
    <w:r w:rsidR="008A6149" w:rsidRPr="00CA7782">
      <w:rPr>
        <w:rFonts w:ascii="Arial Black" w:hAnsi="Arial Black"/>
        <w:b/>
        <w:bCs/>
        <w:color w:val="4F81BD" w:themeColor="accent1"/>
        <w:sz w:val="16"/>
        <w:szCs w:val="16"/>
      </w:rPr>
      <w:t>Marine Leisure Activ</w:t>
    </w:r>
    <w:r w:rsidR="007D7FFD" w:rsidRPr="00CA7782">
      <w:rPr>
        <w:rFonts w:ascii="Arial Black" w:hAnsi="Arial Black"/>
        <w:b/>
        <w:bCs/>
        <w:color w:val="4F81BD" w:themeColor="accent1"/>
        <w:sz w:val="16"/>
        <w:szCs w:val="16"/>
      </w:rPr>
      <w:t xml:space="preserve">ity Policy </w:t>
    </w:r>
    <w:r w:rsidR="008A6149" w:rsidRPr="00CA7782">
      <w:rPr>
        <w:rFonts w:ascii="Arial Black" w:hAnsi="Arial Black"/>
        <w:b/>
        <w:bCs/>
        <w:color w:val="4F81BD" w:themeColor="accent1"/>
        <w:sz w:val="16"/>
        <w:szCs w:val="16"/>
      </w:rPr>
      <w:t>202</w:t>
    </w:r>
    <w:r w:rsidR="00780481">
      <w:rPr>
        <w:rFonts w:ascii="Arial Black" w:hAnsi="Arial Black"/>
        <w:b/>
        <w:bCs/>
        <w:color w:val="4F81BD" w:themeColor="accent1"/>
        <w:sz w:val="16"/>
        <w:szCs w:val="16"/>
      </w:rPr>
      <w:t>6</w:t>
    </w:r>
    <w:r w:rsidR="00DD32CD" w:rsidRPr="00CA7782">
      <w:rPr>
        <w:rFonts w:ascii="Arial Black" w:hAnsi="Arial Black"/>
        <w:b/>
        <w:bCs/>
        <w:color w:val="4F81BD" w:themeColor="accent1"/>
        <w:sz w:val="16"/>
        <w:szCs w:val="16"/>
      </w:rPr>
      <w:t xml:space="preserve">  </w:t>
    </w:r>
    <w:r w:rsidR="00DD32CD" w:rsidRPr="00CA7782">
      <w:rPr>
        <w:rFonts w:ascii="Arial Black" w:hAnsi="Arial Black"/>
        <w:color w:val="4F81BD" w:themeColor="accent1"/>
        <w:sz w:val="16"/>
        <w:szCs w:val="16"/>
      </w:rPr>
      <w:t xml:space="preserve">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460.5pt;height:460.5pt;visibility:visible;mso-wrap-style:square" o:bullet="t">
        <v:imagedata r:id="rId1" o:title="berwick harbour logo"/>
      </v:shape>
    </w:pict>
  </w:numPicBullet>
  <w:abstractNum w:abstractNumId="0" w15:restartNumberingAfterBreak="0">
    <w:nsid w:val="FFFFFF1D"/>
    <w:multiLevelType w:val="multilevel"/>
    <w:tmpl w:val="5CD0FD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0"/>
    <w:multiLevelType w:val="singleLevel"/>
    <w:tmpl w:val="D3329A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E8F23A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3" w15:restartNumberingAfterBreak="0">
    <w:nsid w:val="FFFFFF82"/>
    <w:multiLevelType w:val="singleLevel"/>
    <w:tmpl w:val="DA54467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E26254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 w15:restartNumberingAfterBreak="0">
    <w:nsid w:val="FFFFFF89"/>
    <w:multiLevelType w:val="singleLevel"/>
    <w:tmpl w:val="A63280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5EA22BFE"/>
    <w:multiLevelType w:val="hybridMultilevel"/>
    <w:tmpl w:val="B1743B1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00887164">
    <w:abstractNumId w:val="1"/>
  </w:num>
  <w:num w:numId="2" w16cid:durableId="1955555692">
    <w:abstractNumId w:val="0"/>
  </w:num>
  <w:num w:numId="3" w16cid:durableId="216626269">
    <w:abstractNumId w:val="5"/>
  </w:num>
  <w:num w:numId="4" w16cid:durableId="490869019">
    <w:abstractNumId w:val="4"/>
  </w:num>
  <w:num w:numId="5" w16cid:durableId="1349063092">
    <w:abstractNumId w:val="3"/>
  </w:num>
  <w:num w:numId="6" w16cid:durableId="83499915">
    <w:abstractNumId w:val="2"/>
  </w:num>
  <w:num w:numId="7" w16cid:durableId="8891531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20"/>
  <w:drawingGridHorizontalSpacing w:val="284"/>
  <w:drawingGridVerticalSpacing w:val="284"/>
  <w:doNotUseMarginsForDrawingGridOrigin/>
  <w:drawingGridHorizontalOrigin w:val="1797"/>
  <w:drawingGridVerticalOrigin w:val="1440"/>
  <w:characterSpacingControl w:val="doNotCompress"/>
  <w:hdrShapeDefaults>
    <o:shapedefaults v:ext="edit" spidmax="3074">
      <o:colormru v:ext="edit" colors="#091224,#1b4889,#1d478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56A8"/>
    <w:rsid w:val="00014C57"/>
    <w:rsid w:val="00034717"/>
    <w:rsid w:val="000A1A50"/>
    <w:rsid w:val="000B49C3"/>
    <w:rsid w:val="000C242B"/>
    <w:rsid w:val="000E3083"/>
    <w:rsid w:val="00100ACF"/>
    <w:rsid w:val="00120FE8"/>
    <w:rsid w:val="00135CD4"/>
    <w:rsid w:val="00176350"/>
    <w:rsid w:val="00180D88"/>
    <w:rsid w:val="001837E7"/>
    <w:rsid w:val="001906C9"/>
    <w:rsid w:val="001C61AA"/>
    <w:rsid w:val="002017BA"/>
    <w:rsid w:val="00205046"/>
    <w:rsid w:val="002132F6"/>
    <w:rsid w:val="002167B5"/>
    <w:rsid w:val="00257CC4"/>
    <w:rsid w:val="00281687"/>
    <w:rsid w:val="0030600C"/>
    <w:rsid w:val="00360306"/>
    <w:rsid w:val="003768BE"/>
    <w:rsid w:val="003B2CB7"/>
    <w:rsid w:val="003C148C"/>
    <w:rsid w:val="003D6D1C"/>
    <w:rsid w:val="003F292D"/>
    <w:rsid w:val="004C243C"/>
    <w:rsid w:val="004D28C1"/>
    <w:rsid w:val="0051043A"/>
    <w:rsid w:val="00517893"/>
    <w:rsid w:val="00557151"/>
    <w:rsid w:val="00571F26"/>
    <w:rsid w:val="005762BD"/>
    <w:rsid w:val="005801AF"/>
    <w:rsid w:val="0058308C"/>
    <w:rsid w:val="005A35A0"/>
    <w:rsid w:val="005C3AFF"/>
    <w:rsid w:val="005F7DBC"/>
    <w:rsid w:val="00635C70"/>
    <w:rsid w:val="0064116D"/>
    <w:rsid w:val="00643742"/>
    <w:rsid w:val="00674819"/>
    <w:rsid w:val="006C59B6"/>
    <w:rsid w:val="00705C97"/>
    <w:rsid w:val="0076332F"/>
    <w:rsid w:val="00775E50"/>
    <w:rsid w:val="00780481"/>
    <w:rsid w:val="00786C0D"/>
    <w:rsid w:val="007C6990"/>
    <w:rsid w:val="007D3F08"/>
    <w:rsid w:val="007D7FFD"/>
    <w:rsid w:val="007F7E4F"/>
    <w:rsid w:val="00822EBF"/>
    <w:rsid w:val="00847C7E"/>
    <w:rsid w:val="00856003"/>
    <w:rsid w:val="008576AF"/>
    <w:rsid w:val="008642B5"/>
    <w:rsid w:val="00873AE6"/>
    <w:rsid w:val="00877899"/>
    <w:rsid w:val="00887402"/>
    <w:rsid w:val="008A6149"/>
    <w:rsid w:val="008A7012"/>
    <w:rsid w:val="008E6C9E"/>
    <w:rsid w:val="008F5A75"/>
    <w:rsid w:val="008F5F79"/>
    <w:rsid w:val="00904AD8"/>
    <w:rsid w:val="00A27455"/>
    <w:rsid w:val="00A27634"/>
    <w:rsid w:val="00A456A8"/>
    <w:rsid w:val="00A50BCB"/>
    <w:rsid w:val="00A52A5F"/>
    <w:rsid w:val="00A63EB6"/>
    <w:rsid w:val="00A72A23"/>
    <w:rsid w:val="00A967B6"/>
    <w:rsid w:val="00AA4AD0"/>
    <w:rsid w:val="00AA5458"/>
    <w:rsid w:val="00AA60F4"/>
    <w:rsid w:val="00AA76B5"/>
    <w:rsid w:val="00AA7ADF"/>
    <w:rsid w:val="00AC0C24"/>
    <w:rsid w:val="00AC1650"/>
    <w:rsid w:val="00B15B25"/>
    <w:rsid w:val="00BA39B7"/>
    <w:rsid w:val="00BB35EA"/>
    <w:rsid w:val="00BC0352"/>
    <w:rsid w:val="00BC67AD"/>
    <w:rsid w:val="00BF5A93"/>
    <w:rsid w:val="00C01CB0"/>
    <w:rsid w:val="00C45086"/>
    <w:rsid w:val="00C95AD6"/>
    <w:rsid w:val="00CA7782"/>
    <w:rsid w:val="00CF5F08"/>
    <w:rsid w:val="00D80A63"/>
    <w:rsid w:val="00D82FDD"/>
    <w:rsid w:val="00D8380C"/>
    <w:rsid w:val="00DB317A"/>
    <w:rsid w:val="00DD32CD"/>
    <w:rsid w:val="00DD79C4"/>
    <w:rsid w:val="00E145F0"/>
    <w:rsid w:val="00E206B8"/>
    <w:rsid w:val="00E644C1"/>
    <w:rsid w:val="00EA2B52"/>
    <w:rsid w:val="00ED4A27"/>
    <w:rsid w:val="00EF38D4"/>
    <w:rsid w:val="00F26390"/>
    <w:rsid w:val="00F74494"/>
    <w:rsid w:val="00F84F18"/>
    <w:rsid w:val="00F8663B"/>
    <w:rsid w:val="00FD78B2"/>
    <w:rsid w:val="00FF206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ru v:ext="edit" colors="#091224,#1b4889,#1d4782"/>
    </o:shapedefaults>
    <o:shapelayout v:ext="edit">
      <o:idmap v:ext="edit" data="2"/>
    </o:shapelayout>
  </w:shapeDefaults>
  <w:decimalSymbol w:val="."/>
  <w:listSeparator w:val=","/>
  <w14:docId w14:val="55725C90"/>
  <w15:docId w15:val="{39AB23B6-CF6A-47CA-91E9-48B499519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F84F18"/>
    <w:rPr>
      <w:rFonts w:ascii="Tahoma" w:hAnsi="Tahoma"/>
      <w:sz w:val="22"/>
      <w:lang w:val="en-GB"/>
    </w:rPr>
  </w:style>
  <w:style w:type="paragraph" w:styleId="Heading1">
    <w:name w:val="heading 1"/>
    <w:basedOn w:val="Normal"/>
    <w:next w:val="Normal"/>
    <w:link w:val="Heading1Char"/>
    <w:rsid w:val="007F7E4F"/>
    <w:pPr>
      <w:keepNext/>
      <w:keepLines/>
      <w:spacing w:after="0"/>
      <w:outlineLvl w:val="0"/>
    </w:pPr>
    <w:rPr>
      <w:rFonts w:eastAsiaTheme="majorEastAsia" w:cstheme="majorBidi"/>
      <w:b/>
      <w:bCs/>
      <w:color w:val="0155A3"/>
      <w:sz w:val="44"/>
      <w:szCs w:val="32"/>
    </w:rPr>
  </w:style>
  <w:style w:type="paragraph" w:styleId="Heading2">
    <w:name w:val="heading 2"/>
    <w:basedOn w:val="Normal"/>
    <w:next w:val="Normal"/>
    <w:link w:val="Heading2Char"/>
    <w:rsid w:val="00F84F18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0155A3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38D4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F38D4"/>
  </w:style>
  <w:style w:type="paragraph" w:styleId="Footer">
    <w:name w:val="footer"/>
    <w:basedOn w:val="Normal"/>
    <w:link w:val="FooterChar"/>
    <w:uiPriority w:val="99"/>
    <w:semiHidden/>
    <w:unhideWhenUsed/>
    <w:rsid w:val="00EF38D4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38D4"/>
  </w:style>
  <w:style w:type="paragraph" w:customStyle="1" w:styleId="Covertitle">
    <w:name w:val="Cover title"/>
    <w:basedOn w:val="Normal"/>
    <w:autoRedefine/>
    <w:rsid w:val="00856003"/>
    <w:pPr>
      <w:spacing w:after="100" w:afterAutospacing="1"/>
    </w:pPr>
    <w:rPr>
      <w:b/>
      <w:color w:val="FFFFFF" w:themeColor="background1"/>
      <w:sz w:val="60"/>
    </w:rPr>
  </w:style>
  <w:style w:type="character" w:customStyle="1" w:styleId="Heading1Char">
    <w:name w:val="Heading 1 Char"/>
    <w:basedOn w:val="DefaultParagraphFont"/>
    <w:link w:val="Heading1"/>
    <w:rsid w:val="007F7E4F"/>
    <w:rPr>
      <w:rFonts w:ascii="Tahoma" w:eastAsiaTheme="majorEastAsia" w:hAnsi="Tahoma" w:cstheme="majorBidi"/>
      <w:b/>
      <w:bCs/>
      <w:color w:val="0155A3"/>
      <w:sz w:val="44"/>
      <w:szCs w:val="32"/>
    </w:rPr>
  </w:style>
  <w:style w:type="character" w:customStyle="1" w:styleId="Heading2Char">
    <w:name w:val="Heading 2 Char"/>
    <w:basedOn w:val="DefaultParagraphFont"/>
    <w:link w:val="Heading2"/>
    <w:rsid w:val="00F84F18"/>
    <w:rPr>
      <w:rFonts w:ascii="Tahoma" w:eastAsiaTheme="majorEastAsia" w:hAnsi="Tahoma" w:cstheme="majorBidi"/>
      <w:b/>
      <w:bCs/>
      <w:color w:val="0155A3"/>
      <w:sz w:val="26"/>
      <w:szCs w:val="26"/>
    </w:rPr>
  </w:style>
  <w:style w:type="paragraph" w:styleId="NoSpacing">
    <w:name w:val="No Spacing"/>
    <w:rsid w:val="00F84F18"/>
    <w:pPr>
      <w:spacing w:after="0"/>
    </w:pPr>
    <w:rPr>
      <w:rFonts w:ascii="Tahoma" w:hAnsi="Tahoma"/>
      <w:sz w:val="22"/>
    </w:rPr>
  </w:style>
  <w:style w:type="paragraph" w:customStyle="1" w:styleId="MainHeader">
    <w:name w:val="Main Header"/>
    <w:basedOn w:val="Heading1"/>
    <w:link w:val="MainHeaderChar"/>
    <w:qFormat/>
    <w:rsid w:val="0030600C"/>
  </w:style>
  <w:style w:type="paragraph" w:customStyle="1" w:styleId="SubHeading">
    <w:name w:val="Sub Heading"/>
    <w:basedOn w:val="Heading2"/>
    <w:link w:val="SubHeadingChar"/>
    <w:qFormat/>
    <w:rsid w:val="0030600C"/>
    <w:pPr>
      <w:pBdr>
        <w:bottom w:val="single" w:sz="2" w:space="1" w:color="0155A3"/>
      </w:pBdr>
    </w:pPr>
  </w:style>
  <w:style w:type="character" w:customStyle="1" w:styleId="MainHeaderChar">
    <w:name w:val="Main Header Char"/>
    <w:basedOn w:val="Heading1Char"/>
    <w:link w:val="MainHeader"/>
    <w:rsid w:val="0030600C"/>
    <w:rPr>
      <w:rFonts w:ascii="Tahoma" w:eastAsiaTheme="majorEastAsia" w:hAnsi="Tahoma" w:cstheme="majorBidi"/>
      <w:b/>
      <w:bCs/>
      <w:color w:val="0155A3"/>
      <w:sz w:val="44"/>
      <w:szCs w:val="32"/>
    </w:rPr>
  </w:style>
  <w:style w:type="paragraph" w:customStyle="1" w:styleId="BodyCopy">
    <w:name w:val="Body Copy"/>
    <w:basedOn w:val="Normal"/>
    <w:link w:val="BodyCopyChar"/>
    <w:qFormat/>
    <w:rsid w:val="0030600C"/>
  </w:style>
  <w:style w:type="character" w:customStyle="1" w:styleId="SubHeadingChar">
    <w:name w:val="Sub Heading Char"/>
    <w:basedOn w:val="Heading2Char"/>
    <w:link w:val="SubHeading"/>
    <w:rsid w:val="0030600C"/>
    <w:rPr>
      <w:rFonts w:ascii="Tahoma" w:eastAsiaTheme="majorEastAsia" w:hAnsi="Tahoma" w:cstheme="majorBidi"/>
      <w:b/>
      <w:bCs/>
      <w:color w:val="0155A3"/>
      <w:sz w:val="26"/>
      <w:szCs w:val="26"/>
    </w:rPr>
  </w:style>
  <w:style w:type="character" w:customStyle="1" w:styleId="BodyCopyChar">
    <w:name w:val="Body Copy Char"/>
    <w:basedOn w:val="DefaultParagraphFont"/>
    <w:link w:val="BodyCopy"/>
    <w:rsid w:val="0030600C"/>
    <w:rPr>
      <w:rFonts w:ascii="Tahoma" w:hAnsi="Tahoma"/>
      <w:sz w:val="22"/>
      <w:lang w:val="en-GB"/>
    </w:rPr>
  </w:style>
  <w:style w:type="paragraph" w:styleId="BalloonText">
    <w:name w:val="Balloon Text"/>
    <w:basedOn w:val="Normal"/>
    <w:link w:val="BalloonTextChar"/>
    <w:rsid w:val="00643742"/>
    <w:pPr>
      <w:spacing w:after="0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3742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e42f34-81d8-4d89-9783-1404f490ace5">
      <Terms xmlns="http://schemas.microsoft.com/office/infopath/2007/PartnerControls"/>
    </lcf76f155ced4ddcb4097134ff3c332f>
    <TaxCatchAll xmlns="5a05fd00-fae5-4d8d-9553-85033693ef1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72A3B32CF6C3419C2C55092B4246D2" ma:contentTypeVersion="13" ma:contentTypeDescription="Create a new document." ma:contentTypeScope="" ma:versionID="84cf43352cfd52acbc24ea82305b899e">
  <xsd:schema xmlns:xsd="http://www.w3.org/2001/XMLSchema" xmlns:xs="http://www.w3.org/2001/XMLSchema" xmlns:p="http://schemas.microsoft.com/office/2006/metadata/properties" xmlns:ns2="f8e42f34-81d8-4d89-9783-1404f490ace5" xmlns:ns3="5a05fd00-fae5-4d8d-9553-85033693ef1f" targetNamespace="http://schemas.microsoft.com/office/2006/metadata/properties" ma:root="true" ma:fieldsID="25df07031819878e88c2a892bdf8028d" ns2:_="" ns3:_="">
    <xsd:import namespace="f8e42f34-81d8-4d89-9783-1404f490ace5"/>
    <xsd:import namespace="5a05fd00-fae5-4d8d-9553-85033693ef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e42f34-81d8-4d89-9783-1404f490ac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1f86315-7d19-4ca5-b2aa-2242ce684b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05fd00-fae5-4d8d-9553-85033693ef1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42b0cb6-4a56-4988-b6cc-3d14e7b3f1ed}" ma:internalName="TaxCatchAll" ma:showField="CatchAllData" ma:web="5a05fd00-fae5-4d8d-9553-85033693ef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09D5F4-8840-4E85-8EE8-EC0E9C3BC246}">
  <ds:schemaRefs>
    <ds:schemaRef ds:uri="http://schemas.microsoft.com/office/2006/metadata/properties"/>
    <ds:schemaRef ds:uri="http://schemas.microsoft.com/office/infopath/2007/PartnerControls"/>
    <ds:schemaRef ds:uri="157a52ce-b3e5-492f-81fa-42c808ac6c00"/>
    <ds:schemaRef ds:uri="d02d20b5-a2bc-488f-bc92-ea0ad84c3b4e"/>
    <ds:schemaRef ds:uri="f8e42f34-81d8-4d89-9783-1404f490ace5"/>
    <ds:schemaRef ds:uri="5a05fd00-fae5-4d8d-9553-85033693ef1f"/>
  </ds:schemaRefs>
</ds:datastoreItem>
</file>

<file path=customXml/itemProps2.xml><?xml version="1.0" encoding="utf-8"?>
<ds:datastoreItem xmlns:ds="http://schemas.openxmlformats.org/officeDocument/2006/customXml" ds:itemID="{9D449DBD-07C5-4D45-B286-A071AB56F0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CC402E-0D9D-46BD-A5B9-B4AEC3F0E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e42f34-81d8-4d89-9783-1404f490ace5"/>
    <ds:schemaRef ds:uri="5a05fd00-fae5-4d8d-9553-85033693ef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472</Words>
  <Characters>2465</Characters>
  <Application>Microsoft Office Word</Application>
  <DocSecurity>0</DocSecurity>
  <Lines>58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 Roboto</Company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Scott Ferguson (Harbour Master)</dc:creator>
  <cp:lastModifiedBy>Scott Ferguson</cp:lastModifiedBy>
  <cp:revision>20</cp:revision>
  <cp:lastPrinted>2017-11-30T12:45:00Z</cp:lastPrinted>
  <dcterms:created xsi:type="dcterms:W3CDTF">2019-09-04T11:30:00Z</dcterms:created>
  <dcterms:modified xsi:type="dcterms:W3CDTF">2025-12-08T15:18:00Z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0x0101009672A3B32CF6C3419C2C55092B4246D2</vt:lpwstr>
  </property>
  <property fmtid="{D5CDD505-2E9C-101B-9397-08002B2CF9AE}" pid="3" name="MediaServiceImageTags">
    <vt:lpwstr/>
  </property>
</Properties>
</file>